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7ED" w:rsidRDefault="00D447ED" w:rsidP="00065BA1">
      <w:pPr>
        <w:rPr>
          <w:b/>
        </w:rPr>
      </w:pPr>
      <w:r>
        <w:rPr>
          <w:b/>
        </w:rPr>
        <w:t xml:space="preserve">RDMF 8 </w:t>
      </w:r>
      <w:r w:rsidRPr="00D447ED">
        <w:rPr>
          <w:b/>
        </w:rPr>
        <w:t>Break-out session</w:t>
      </w:r>
    </w:p>
    <w:p w:rsidR="00D447ED" w:rsidRPr="00D447ED" w:rsidRDefault="00D447ED" w:rsidP="00065BA1">
      <w:r>
        <w:rPr>
          <w:b/>
        </w:rPr>
        <w:t xml:space="preserve">Facilitator: Diana </w:t>
      </w:r>
      <w:proofErr w:type="spellStart"/>
      <w:r>
        <w:rPr>
          <w:b/>
        </w:rPr>
        <w:t>Sisu</w:t>
      </w:r>
      <w:proofErr w:type="spellEnd"/>
      <w:r>
        <w:rPr>
          <w:b/>
        </w:rPr>
        <w:t>, Digital Curation Centre</w:t>
      </w:r>
    </w:p>
    <w:p w:rsidR="008427F1" w:rsidRPr="00065BA1" w:rsidRDefault="00D447ED" w:rsidP="00065BA1">
      <w:pPr>
        <w:rPr>
          <w:b/>
        </w:rPr>
      </w:pPr>
      <w:r>
        <w:rPr>
          <w:b/>
        </w:rPr>
        <w:t xml:space="preserve">Group 3:  </w:t>
      </w:r>
      <w:r w:rsidR="00065BA1" w:rsidRPr="00D447ED">
        <w:rPr>
          <w:i/>
        </w:rPr>
        <w:t>What future is there for national and institutional data repositories to provide a platform for data publication?</w:t>
      </w:r>
    </w:p>
    <w:p w:rsidR="00610967" w:rsidRDefault="00F807C8" w:rsidP="00065BA1">
      <w:r>
        <w:t xml:space="preserve">Participants agreed that </w:t>
      </w:r>
      <w:r w:rsidR="0084753C">
        <w:t>r</w:t>
      </w:r>
      <w:r w:rsidR="0067135F">
        <w:t>epositories</w:t>
      </w:r>
      <w:r>
        <w:t>, both national and institutional, should become the major platform for data publication. For this to happen institutions must build</w:t>
      </w:r>
      <w:r w:rsidR="00B11065">
        <w:t xml:space="preserve"> </w:t>
      </w:r>
      <w:r w:rsidR="00610967">
        <w:t>reliable, fast and sec</w:t>
      </w:r>
      <w:r w:rsidR="00E850BF">
        <w:t xml:space="preserve">ure data repositories which enable both intra and inter-institutional </w:t>
      </w:r>
      <w:r>
        <w:t>sharing of data</w:t>
      </w:r>
      <w:r w:rsidR="00E850BF">
        <w:t>.</w:t>
      </w:r>
    </w:p>
    <w:p w:rsidR="00065BA1" w:rsidRDefault="00F807C8" w:rsidP="00065BA1">
      <w:r>
        <w:t>After a lively discussion, t</w:t>
      </w:r>
      <w:r w:rsidR="00E850BF">
        <w:t>he group agreed</w:t>
      </w:r>
      <w:r w:rsidR="001A1919">
        <w:t xml:space="preserve"> on </w:t>
      </w:r>
      <w:r w:rsidR="00390A82">
        <w:t>three</w:t>
      </w:r>
      <w:r w:rsidR="001A1919">
        <w:t xml:space="preserve"> main actions </w:t>
      </w:r>
      <w:r w:rsidR="00390A82">
        <w:t>that</w:t>
      </w:r>
      <w:r w:rsidR="001A1919">
        <w:t xml:space="preserve"> will motivate </w:t>
      </w:r>
      <w:r>
        <w:t>universities</w:t>
      </w:r>
      <w:r w:rsidR="001A1919">
        <w:t xml:space="preserve"> to invest in data curation facilities:</w:t>
      </w:r>
    </w:p>
    <w:p w:rsidR="00F807C8" w:rsidRDefault="00F807C8" w:rsidP="00E24910">
      <w:pPr>
        <w:pStyle w:val="ListParagraph"/>
        <w:numPr>
          <w:ilvl w:val="0"/>
          <w:numId w:val="7"/>
        </w:numPr>
        <w:spacing w:before="240"/>
      </w:pPr>
      <w:r>
        <w:t>Create</w:t>
      </w:r>
      <w:r w:rsidR="001A1919">
        <w:t xml:space="preserve"> a culture where the</w:t>
      </w:r>
      <w:r w:rsidR="00034FD9">
        <w:t xml:space="preserve"> data output </w:t>
      </w:r>
      <w:r w:rsidR="00AD0E5E">
        <w:t>carries the same weight as the published</w:t>
      </w:r>
      <w:r w:rsidR="00034FD9">
        <w:t xml:space="preserve"> article. </w:t>
      </w:r>
      <w:r w:rsidR="001A1919">
        <w:t xml:space="preserve">Currently, the </w:t>
      </w:r>
      <w:r w:rsidR="002A583B" w:rsidRPr="002A583B">
        <w:t xml:space="preserve">Research Excellence Framework (REF) </w:t>
      </w:r>
      <w:r w:rsidR="002A583B">
        <w:t>assesses quality of research largely on the quality of publications, which encourages researchers to value the published article more than the data</w:t>
      </w:r>
      <w:r w:rsidR="002A583B" w:rsidRPr="002A583B">
        <w:t xml:space="preserve">. </w:t>
      </w:r>
      <w:r w:rsidR="00F963BB">
        <w:t>Th</w:t>
      </w:r>
      <w:r w:rsidR="00DE2B37">
        <w:t xml:space="preserve">e </w:t>
      </w:r>
      <w:r w:rsidR="00746916">
        <w:t xml:space="preserve">balance </w:t>
      </w:r>
      <w:r w:rsidR="00DE2B37">
        <w:t>must</w:t>
      </w:r>
      <w:r w:rsidR="00746916">
        <w:t xml:space="preserve"> be redressed</w:t>
      </w:r>
      <w:r w:rsidR="00DE2B37">
        <w:t xml:space="preserve"> and the group</w:t>
      </w:r>
      <w:r w:rsidR="00F73696">
        <w:t xml:space="preserve"> felt that DCC would be best placed to campaign </w:t>
      </w:r>
      <w:r w:rsidR="006516E9">
        <w:t xml:space="preserve">for this </w:t>
      </w:r>
      <w:r w:rsidR="00BD1D00">
        <w:t>with REF and funders.</w:t>
      </w:r>
    </w:p>
    <w:p w:rsidR="00154AAA" w:rsidRDefault="0009438E" w:rsidP="00E24910">
      <w:pPr>
        <w:pStyle w:val="ListParagraph"/>
        <w:numPr>
          <w:ilvl w:val="0"/>
          <w:numId w:val="7"/>
        </w:numPr>
        <w:spacing w:before="240"/>
      </w:pPr>
      <w:r>
        <w:t xml:space="preserve">Keeping a record of research data output must be </w:t>
      </w:r>
      <w:r w:rsidR="00F963BB">
        <w:t xml:space="preserve">enforced at institutional level and </w:t>
      </w:r>
      <w:r>
        <w:t>embedded in the workflow of research activity</w:t>
      </w:r>
      <w:r w:rsidR="00F963BB">
        <w:t xml:space="preserve"> e.g. doctoral training, probationary reviews, research grant applications, staff promotions and </w:t>
      </w:r>
      <w:r w:rsidR="00500435">
        <w:t>c</w:t>
      </w:r>
      <w:r w:rsidR="00F963BB">
        <w:t xml:space="preserve">ommercialisation activities. </w:t>
      </w:r>
      <w:r w:rsidR="00CA0CEC">
        <w:t>Universities must be provided with expert advice to enable them to</w:t>
      </w:r>
      <w:r w:rsidR="00FC74B9">
        <w:t xml:space="preserve"> </w:t>
      </w:r>
      <w:r w:rsidR="00513492">
        <w:t xml:space="preserve">store clean, accurate data, suitable for publication. They should follow a standard methodology, </w:t>
      </w:r>
      <w:r w:rsidR="00CA0CEC">
        <w:t xml:space="preserve">a national </w:t>
      </w:r>
      <w:r w:rsidR="00513492">
        <w:t>‘</w:t>
      </w:r>
      <w:r w:rsidR="00CA0CEC">
        <w:t>template</w:t>
      </w:r>
      <w:r w:rsidR="00513492">
        <w:t>’ for the structure of a repository</w:t>
      </w:r>
      <w:r w:rsidR="00464C85">
        <w:t xml:space="preserve"> as well as</w:t>
      </w:r>
      <w:r w:rsidR="00CA0CEC">
        <w:t xml:space="preserve"> guidelines of good practice.</w:t>
      </w:r>
      <w:r w:rsidR="00BD1D00">
        <w:t xml:space="preserve"> It was not clear which body should </w:t>
      </w:r>
      <w:r w:rsidR="00F654C5">
        <w:t>lead drive this. Perhaps it would become clear once action 1 has been carried out. For the time being, j</w:t>
      </w:r>
      <w:r w:rsidR="00BD1D00">
        <w:t xml:space="preserve">ournals </w:t>
      </w:r>
      <w:r w:rsidR="00F654C5">
        <w:t xml:space="preserve">play the major role in data publication </w:t>
      </w:r>
      <w:r w:rsidR="00BD1D00">
        <w:t xml:space="preserve">by asking researchers to provide </w:t>
      </w:r>
      <w:r w:rsidR="00F654C5">
        <w:t xml:space="preserve">summaries of </w:t>
      </w:r>
      <w:r w:rsidR="00BD1D00">
        <w:t>the data on which an</w:t>
      </w:r>
      <w:r w:rsidR="00F654C5">
        <w:t xml:space="preserve"> article is based, </w:t>
      </w:r>
      <w:r w:rsidR="00585AF8">
        <w:t>but this is not enough for the development of institutional repositories.</w:t>
      </w:r>
    </w:p>
    <w:p w:rsidR="00E24910" w:rsidRDefault="00172528" w:rsidP="00E24910">
      <w:pPr>
        <w:pStyle w:val="ListParagraph"/>
        <w:numPr>
          <w:ilvl w:val="0"/>
          <w:numId w:val="7"/>
        </w:numPr>
        <w:spacing w:before="240"/>
      </w:pPr>
      <w:r>
        <w:t xml:space="preserve">Award a ‘Nobel Prize’ for </w:t>
      </w:r>
      <w:r w:rsidR="00390A82">
        <w:t xml:space="preserve">activity enabling the </w:t>
      </w:r>
      <w:r>
        <w:t xml:space="preserve">re-use of data. </w:t>
      </w:r>
      <w:r w:rsidR="00B61447">
        <w:t>Funder</w:t>
      </w:r>
      <w:r w:rsidR="00390A82">
        <w:t>s to invite nominations of</w:t>
      </w:r>
      <w:bookmarkStart w:id="0" w:name="_GoBack"/>
      <w:bookmarkEnd w:id="0"/>
      <w:r w:rsidR="00390A82">
        <w:t xml:space="preserve"> institutions successfully making meta</w:t>
      </w:r>
      <w:r w:rsidR="00585AF8">
        <w:t>data and</w:t>
      </w:r>
      <w:r w:rsidR="00B61447">
        <w:t xml:space="preserve"> documentation </w:t>
      </w:r>
      <w:r w:rsidR="00390A82">
        <w:t>a</w:t>
      </w:r>
      <w:r w:rsidR="00B61447">
        <w:t>vailable</w:t>
      </w:r>
      <w:r w:rsidR="00585AF8">
        <w:t xml:space="preserve"> to the wider research community</w:t>
      </w:r>
      <w:r w:rsidR="0024017B">
        <w:t>.</w:t>
      </w:r>
      <w:r w:rsidR="00154AAA">
        <w:t xml:space="preserve"> </w:t>
      </w:r>
      <w:r>
        <w:t>Here journals can also play an important role</w:t>
      </w:r>
      <w:r w:rsidR="00390A82">
        <w:t xml:space="preserve"> in the promotion of good practice</w:t>
      </w:r>
      <w:r>
        <w:t>.</w:t>
      </w:r>
    </w:p>
    <w:sectPr w:rsidR="00E249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1D5B"/>
    <w:multiLevelType w:val="hybridMultilevel"/>
    <w:tmpl w:val="C58E71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56D57"/>
    <w:multiLevelType w:val="hybridMultilevel"/>
    <w:tmpl w:val="0ED8BC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D5401"/>
    <w:multiLevelType w:val="hybridMultilevel"/>
    <w:tmpl w:val="280219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793DCD"/>
    <w:multiLevelType w:val="hybridMultilevel"/>
    <w:tmpl w:val="52B0810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002F0"/>
    <w:multiLevelType w:val="hybridMultilevel"/>
    <w:tmpl w:val="A91ACB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5969C3"/>
    <w:multiLevelType w:val="hybridMultilevel"/>
    <w:tmpl w:val="DC80B37E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316A05"/>
    <w:multiLevelType w:val="hybridMultilevel"/>
    <w:tmpl w:val="0242F3E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BA1"/>
    <w:rsid w:val="00034FD9"/>
    <w:rsid w:val="00065BA1"/>
    <w:rsid w:val="0009438E"/>
    <w:rsid w:val="00154AAA"/>
    <w:rsid w:val="00172528"/>
    <w:rsid w:val="001A1919"/>
    <w:rsid w:val="0024017B"/>
    <w:rsid w:val="00285109"/>
    <w:rsid w:val="002A583B"/>
    <w:rsid w:val="00360E62"/>
    <w:rsid w:val="00390A82"/>
    <w:rsid w:val="00464C85"/>
    <w:rsid w:val="004E1250"/>
    <w:rsid w:val="00500435"/>
    <w:rsid w:val="00513492"/>
    <w:rsid w:val="00585AF8"/>
    <w:rsid w:val="00610967"/>
    <w:rsid w:val="00611BD9"/>
    <w:rsid w:val="006516E9"/>
    <w:rsid w:val="0067135F"/>
    <w:rsid w:val="00717D04"/>
    <w:rsid w:val="00720CD6"/>
    <w:rsid w:val="00746916"/>
    <w:rsid w:val="007B0531"/>
    <w:rsid w:val="008427F1"/>
    <w:rsid w:val="00846B71"/>
    <w:rsid w:val="0084753C"/>
    <w:rsid w:val="008D3FAA"/>
    <w:rsid w:val="009644F0"/>
    <w:rsid w:val="00A504DB"/>
    <w:rsid w:val="00AB4218"/>
    <w:rsid w:val="00AD0E5E"/>
    <w:rsid w:val="00B11065"/>
    <w:rsid w:val="00B61447"/>
    <w:rsid w:val="00BD1D00"/>
    <w:rsid w:val="00CA0CEC"/>
    <w:rsid w:val="00CB091C"/>
    <w:rsid w:val="00D447ED"/>
    <w:rsid w:val="00DE2B37"/>
    <w:rsid w:val="00DF332C"/>
    <w:rsid w:val="00E24910"/>
    <w:rsid w:val="00E305F3"/>
    <w:rsid w:val="00E63188"/>
    <w:rsid w:val="00E850BF"/>
    <w:rsid w:val="00E9488C"/>
    <w:rsid w:val="00E95DDA"/>
    <w:rsid w:val="00F654C5"/>
    <w:rsid w:val="00F73696"/>
    <w:rsid w:val="00F807C8"/>
    <w:rsid w:val="00F963BB"/>
    <w:rsid w:val="00FC74B9"/>
    <w:rsid w:val="00FF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Sisu</dc:creator>
  <cp:lastModifiedBy>Pryors</cp:lastModifiedBy>
  <cp:revision>33</cp:revision>
  <dcterms:created xsi:type="dcterms:W3CDTF">2012-04-06T09:10:00Z</dcterms:created>
  <dcterms:modified xsi:type="dcterms:W3CDTF">2012-04-10T11:00:00Z</dcterms:modified>
</cp:coreProperties>
</file>